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CB" w:rsidRDefault="000B3ACB" w:rsidP="0078276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0B3ACB" w:rsidRDefault="000B3ACB" w:rsidP="0078276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0B3ACB" w:rsidRDefault="000B3ACB" w:rsidP="0078276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0B3ACB" w:rsidRDefault="000B3ACB" w:rsidP="0078276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0B3ACB" w:rsidRDefault="000B3ACB" w:rsidP="0078276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0B3ACB" w:rsidRPr="00A801FE" w:rsidRDefault="000B3ACB" w:rsidP="00782761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0B3ACB" w:rsidRPr="00F17993" w:rsidRDefault="000B3ACB" w:rsidP="00F17993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0B3ACB" w:rsidRPr="00E1609B" w:rsidRDefault="000B3ACB" w:rsidP="00782761">
      <w:pPr>
        <w:rPr>
          <w:color w:val="000000"/>
        </w:rPr>
      </w:pPr>
    </w:p>
    <w:p w:rsidR="000B3ACB" w:rsidRPr="00E1609B" w:rsidRDefault="000B3ACB" w:rsidP="00782761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0B3ACB" w:rsidRPr="00E1609B" w:rsidRDefault="000B3ACB" w:rsidP="00782761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0B3ACB" w:rsidRPr="00615E6B" w:rsidRDefault="000B3ACB" w:rsidP="00782761">
      <w:pPr>
        <w:jc w:val="center"/>
        <w:rPr>
          <w:sz w:val="22"/>
          <w:szCs w:val="22"/>
        </w:rPr>
      </w:pPr>
    </w:p>
    <w:p w:rsidR="000B3ACB" w:rsidRPr="00677031" w:rsidRDefault="000B3ACB" w:rsidP="00782761">
      <w:pPr>
        <w:rPr>
          <w:b/>
          <w:sz w:val="22"/>
          <w:szCs w:val="22"/>
        </w:rPr>
      </w:pPr>
      <w:r w:rsidRPr="00677031">
        <w:rPr>
          <w:rStyle w:val="a"/>
          <w:sz w:val="22"/>
          <w:szCs w:val="22"/>
        </w:rPr>
        <w:t>Раздел 8.</w:t>
      </w:r>
      <w:r w:rsidRPr="00677031">
        <w:rPr>
          <w:b/>
          <w:bCs/>
          <w:spacing w:val="-1"/>
          <w:sz w:val="22"/>
          <w:szCs w:val="22"/>
        </w:rPr>
        <w:t xml:space="preserve"> </w:t>
      </w:r>
      <w:r w:rsidRPr="00677031">
        <w:rPr>
          <w:b/>
          <w:sz w:val="22"/>
          <w:szCs w:val="22"/>
        </w:rPr>
        <w:t>Острая ревматическая лихорадка и ревматические пороки сердца</w:t>
      </w:r>
    </w:p>
    <w:p w:rsidR="000B3ACB" w:rsidRDefault="000B3ACB" w:rsidP="00782761">
      <w:pPr>
        <w:rPr>
          <w:b/>
          <w:bCs/>
          <w:sz w:val="22"/>
          <w:szCs w:val="22"/>
        </w:rPr>
      </w:pPr>
      <w:r w:rsidRPr="00677031">
        <w:rPr>
          <w:rStyle w:val="a"/>
          <w:sz w:val="22"/>
          <w:szCs w:val="22"/>
        </w:rPr>
        <w:t>Тема 1</w:t>
      </w:r>
      <w:r w:rsidRPr="00677031">
        <w:rPr>
          <w:b/>
          <w:bCs/>
          <w:spacing w:val="-1"/>
          <w:sz w:val="22"/>
          <w:szCs w:val="22"/>
        </w:rPr>
        <w:t xml:space="preserve">. </w:t>
      </w:r>
      <w:r w:rsidRPr="00677031">
        <w:rPr>
          <w:b/>
          <w:bCs/>
          <w:sz w:val="22"/>
          <w:szCs w:val="22"/>
        </w:rPr>
        <w:t>Ревматическая лихорадка.</w:t>
      </w:r>
    </w:p>
    <w:p w:rsidR="000B3ACB" w:rsidRPr="00677031" w:rsidRDefault="000B3ACB" w:rsidP="00782761">
      <w:pPr>
        <w:rPr>
          <w:sz w:val="22"/>
          <w:szCs w:val="22"/>
        </w:rPr>
      </w:pPr>
    </w:p>
    <w:p w:rsidR="000B3ACB" w:rsidRPr="00677031" w:rsidRDefault="000B3ACB" w:rsidP="00782761">
      <w:pPr>
        <w:jc w:val="both"/>
        <w:rPr>
          <w:b/>
          <w:sz w:val="22"/>
          <w:szCs w:val="22"/>
        </w:rPr>
      </w:pPr>
      <w:r w:rsidRPr="00677031">
        <w:rPr>
          <w:b/>
          <w:sz w:val="22"/>
          <w:szCs w:val="22"/>
        </w:rPr>
        <w:t>Индекс дисциплины: Б1.Б.1</w:t>
      </w:r>
    </w:p>
    <w:p w:rsidR="000B3ACB" w:rsidRPr="00677031" w:rsidRDefault="000B3ACB" w:rsidP="00782761">
      <w:pPr>
        <w:jc w:val="both"/>
        <w:rPr>
          <w:sz w:val="22"/>
          <w:szCs w:val="22"/>
        </w:rPr>
      </w:pPr>
      <w:r w:rsidRPr="00677031">
        <w:rPr>
          <w:b/>
          <w:sz w:val="22"/>
          <w:szCs w:val="22"/>
        </w:rPr>
        <w:t xml:space="preserve">Наименование: </w:t>
      </w:r>
      <w:r w:rsidRPr="00677031">
        <w:rPr>
          <w:sz w:val="22"/>
          <w:szCs w:val="22"/>
        </w:rPr>
        <w:t xml:space="preserve">ординатура по специальности 31.08.46 «Ревматология» </w:t>
      </w:r>
    </w:p>
    <w:p w:rsidR="000B3ACB" w:rsidRPr="00677031" w:rsidRDefault="000B3ACB" w:rsidP="00782761">
      <w:pPr>
        <w:jc w:val="both"/>
        <w:rPr>
          <w:color w:val="000000"/>
          <w:sz w:val="22"/>
          <w:szCs w:val="22"/>
        </w:rPr>
      </w:pPr>
      <w:r w:rsidRPr="00677031">
        <w:rPr>
          <w:b/>
          <w:sz w:val="22"/>
          <w:szCs w:val="22"/>
        </w:rPr>
        <w:t xml:space="preserve">Контингент обучающихся: </w:t>
      </w:r>
      <w:r w:rsidRPr="00677031">
        <w:rPr>
          <w:color w:val="000000"/>
          <w:sz w:val="22"/>
          <w:szCs w:val="22"/>
        </w:rPr>
        <w:t>ординаторы специальности «Ревматология»</w:t>
      </w:r>
    </w:p>
    <w:p w:rsidR="000B3ACB" w:rsidRPr="00677031" w:rsidRDefault="000B3ACB" w:rsidP="00782761">
      <w:pPr>
        <w:jc w:val="both"/>
        <w:rPr>
          <w:rStyle w:val="a"/>
          <w:b w:val="0"/>
          <w:sz w:val="22"/>
          <w:szCs w:val="22"/>
        </w:rPr>
      </w:pPr>
      <w:r w:rsidRPr="00677031">
        <w:rPr>
          <w:b/>
          <w:sz w:val="22"/>
          <w:szCs w:val="22"/>
        </w:rPr>
        <w:t xml:space="preserve">Продолжительность лекции: </w:t>
      </w:r>
      <w:r w:rsidRPr="00677031">
        <w:rPr>
          <w:sz w:val="22"/>
          <w:szCs w:val="22"/>
        </w:rPr>
        <w:t>2 часа.</w:t>
      </w:r>
    </w:p>
    <w:p w:rsidR="000B3ACB" w:rsidRPr="00677031" w:rsidRDefault="000B3ACB" w:rsidP="00782761">
      <w:pPr>
        <w:jc w:val="both"/>
        <w:rPr>
          <w:sz w:val="22"/>
          <w:szCs w:val="22"/>
        </w:rPr>
      </w:pPr>
      <w:r w:rsidRPr="00677031">
        <w:rPr>
          <w:rStyle w:val="a"/>
          <w:sz w:val="22"/>
          <w:szCs w:val="22"/>
        </w:rPr>
        <w:t>Цель лекции:</w:t>
      </w:r>
      <w:r w:rsidRPr="00677031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0B3ACB" w:rsidRPr="00677031" w:rsidRDefault="000B3ACB" w:rsidP="00782761">
      <w:pPr>
        <w:jc w:val="both"/>
        <w:rPr>
          <w:bCs/>
          <w:sz w:val="22"/>
          <w:szCs w:val="22"/>
        </w:rPr>
      </w:pPr>
      <w:r w:rsidRPr="00677031">
        <w:rPr>
          <w:b/>
          <w:sz w:val="22"/>
          <w:szCs w:val="22"/>
        </w:rPr>
        <w:t xml:space="preserve">Задачи: </w:t>
      </w:r>
      <w:r w:rsidRPr="00677031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0B3ACB" w:rsidRPr="00677031" w:rsidRDefault="000B3ACB" w:rsidP="00782761">
      <w:pPr>
        <w:jc w:val="both"/>
        <w:rPr>
          <w:bCs/>
          <w:sz w:val="22"/>
          <w:szCs w:val="22"/>
        </w:rPr>
      </w:pPr>
      <w:r w:rsidRPr="00677031">
        <w:rPr>
          <w:b/>
          <w:sz w:val="22"/>
          <w:szCs w:val="22"/>
        </w:rPr>
        <w:t>Формируемые компетенции:</w:t>
      </w:r>
      <w:r w:rsidRPr="00677031">
        <w:rPr>
          <w:rStyle w:val="a"/>
          <w:sz w:val="22"/>
          <w:szCs w:val="22"/>
        </w:rPr>
        <w:t xml:space="preserve"> </w:t>
      </w:r>
      <w:r w:rsidRPr="00677031">
        <w:rPr>
          <w:rStyle w:val="a"/>
          <w:b w:val="0"/>
          <w:sz w:val="22"/>
          <w:szCs w:val="22"/>
        </w:rPr>
        <w:t>ПК-1, ПК-2, ПК-5, ПК-6, ПК-8</w:t>
      </w:r>
    </w:p>
    <w:p w:rsidR="000B3ACB" w:rsidRPr="00677031" w:rsidRDefault="000B3ACB" w:rsidP="00782761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0B3ACB" w:rsidRPr="00677031" w:rsidRDefault="000B3ACB" w:rsidP="00782761">
      <w:pPr>
        <w:tabs>
          <w:tab w:val="left" w:pos="3735"/>
        </w:tabs>
        <w:jc w:val="both"/>
        <w:rPr>
          <w:b/>
          <w:sz w:val="22"/>
          <w:szCs w:val="22"/>
        </w:rPr>
      </w:pPr>
      <w:r w:rsidRPr="00677031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0B3ACB" w:rsidRPr="00677031" w:rsidTr="00782761">
        <w:trPr>
          <w:cantSplit/>
          <w:jc w:val="center"/>
        </w:trPr>
        <w:tc>
          <w:tcPr>
            <w:tcW w:w="3399" w:type="pct"/>
          </w:tcPr>
          <w:p w:rsidR="000B3ACB" w:rsidRPr="00677031" w:rsidRDefault="000B3ACB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677031">
                <w:rPr>
                  <w:sz w:val="22"/>
                  <w:szCs w:val="22"/>
                  <w:lang w:val="en-US"/>
                </w:rPr>
                <w:t>I</w:t>
              </w:r>
              <w:r w:rsidRPr="00677031">
                <w:rPr>
                  <w:sz w:val="22"/>
                  <w:szCs w:val="22"/>
                </w:rPr>
                <w:t>.</w:t>
              </w:r>
            </w:smartTag>
            <w:r w:rsidRPr="00677031">
              <w:rPr>
                <w:sz w:val="22"/>
                <w:szCs w:val="22"/>
              </w:rPr>
              <w:t xml:space="preserve"> Этиология ревматической лихорадки</w:t>
            </w:r>
          </w:p>
        </w:tc>
      </w:tr>
      <w:tr w:rsidR="000B3ACB" w:rsidRPr="00677031" w:rsidTr="00782761">
        <w:trPr>
          <w:cantSplit/>
          <w:jc w:val="center"/>
        </w:trPr>
        <w:tc>
          <w:tcPr>
            <w:tcW w:w="3399" w:type="pct"/>
          </w:tcPr>
          <w:p w:rsidR="000B3ACB" w:rsidRPr="00677031" w:rsidRDefault="000B3ACB" w:rsidP="006F2BFB">
            <w:pPr>
              <w:rPr>
                <w:sz w:val="22"/>
                <w:szCs w:val="22"/>
              </w:rPr>
            </w:pPr>
            <w:r w:rsidRPr="00677031">
              <w:rPr>
                <w:sz w:val="22"/>
                <w:szCs w:val="22"/>
                <w:lang w:val="en-US"/>
              </w:rPr>
              <w:t xml:space="preserve">II. </w:t>
            </w:r>
            <w:r w:rsidRPr="00677031">
              <w:rPr>
                <w:sz w:val="22"/>
                <w:szCs w:val="22"/>
              </w:rPr>
              <w:t>Классификация ревматической лихорадки</w:t>
            </w:r>
          </w:p>
        </w:tc>
      </w:tr>
      <w:tr w:rsidR="000B3ACB" w:rsidRPr="00677031" w:rsidTr="00782761">
        <w:trPr>
          <w:cantSplit/>
          <w:jc w:val="center"/>
        </w:trPr>
        <w:tc>
          <w:tcPr>
            <w:tcW w:w="3399" w:type="pct"/>
          </w:tcPr>
          <w:p w:rsidR="000B3ACB" w:rsidRPr="00677031" w:rsidRDefault="000B3ACB" w:rsidP="00677031">
            <w:pPr>
              <w:jc w:val="both"/>
              <w:rPr>
                <w:sz w:val="22"/>
                <w:szCs w:val="22"/>
              </w:rPr>
            </w:pPr>
            <w:r w:rsidRPr="00677031">
              <w:rPr>
                <w:sz w:val="22"/>
                <w:szCs w:val="22"/>
                <w:lang w:val="en-US"/>
              </w:rPr>
              <w:t>III</w:t>
            </w:r>
            <w:r w:rsidRPr="00677031">
              <w:rPr>
                <w:sz w:val="22"/>
                <w:szCs w:val="22"/>
              </w:rPr>
              <w:t>. Эпидемиология ревматической лихорадки</w:t>
            </w:r>
          </w:p>
        </w:tc>
      </w:tr>
      <w:tr w:rsidR="000B3ACB" w:rsidRPr="00677031" w:rsidTr="00782761">
        <w:trPr>
          <w:cantSplit/>
          <w:jc w:val="center"/>
        </w:trPr>
        <w:tc>
          <w:tcPr>
            <w:tcW w:w="3399" w:type="pct"/>
          </w:tcPr>
          <w:p w:rsidR="000B3ACB" w:rsidRPr="00677031" w:rsidRDefault="000B3ACB" w:rsidP="00677031">
            <w:pPr>
              <w:jc w:val="both"/>
              <w:rPr>
                <w:sz w:val="22"/>
                <w:szCs w:val="22"/>
              </w:rPr>
            </w:pPr>
            <w:r w:rsidRPr="00677031">
              <w:rPr>
                <w:sz w:val="22"/>
                <w:szCs w:val="22"/>
                <w:lang w:val="en-US"/>
              </w:rPr>
              <w:t>IV</w:t>
            </w:r>
            <w:r w:rsidRPr="00677031">
              <w:rPr>
                <w:sz w:val="22"/>
                <w:szCs w:val="22"/>
              </w:rPr>
              <w:t>. Диагностика ревматической лихорадки</w:t>
            </w:r>
          </w:p>
        </w:tc>
      </w:tr>
      <w:tr w:rsidR="000B3ACB" w:rsidRPr="00677031" w:rsidTr="00782761">
        <w:trPr>
          <w:cantSplit/>
          <w:jc w:val="center"/>
        </w:trPr>
        <w:tc>
          <w:tcPr>
            <w:tcW w:w="3399" w:type="pct"/>
          </w:tcPr>
          <w:p w:rsidR="000B3ACB" w:rsidRPr="00677031" w:rsidRDefault="000B3ACB" w:rsidP="00677031">
            <w:pPr>
              <w:jc w:val="both"/>
              <w:rPr>
                <w:sz w:val="22"/>
                <w:szCs w:val="22"/>
              </w:rPr>
            </w:pPr>
            <w:r w:rsidRPr="00677031">
              <w:rPr>
                <w:sz w:val="22"/>
                <w:szCs w:val="22"/>
                <w:lang w:val="en-US"/>
              </w:rPr>
              <w:t>V</w:t>
            </w:r>
            <w:r w:rsidRPr="00677031">
              <w:rPr>
                <w:sz w:val="22"/>
                <w:szCs w:val="22"/>
              </w:rPr>
              <w:t>. П</w:t>
            </w:r>
            <w:r w:rsidRPr="00677031">
              <w:rPr>
                <w:spacing w:val="-1"/>
                <w:sz w:val="22"/>
                <w:szCs w:val="22"/>
              </w:rPr>
              <w:t>атоморфология (гранулемы Ашоффа-</w:t>
            </w:r>
            <w:r w:rsidRPr="00677031">
              <w:rPr>
                <w:sz w:val="22"/>
                <w:szCs w:val="22"/>
              </w:rPr>
              <w:t>Талалаева), нарушения иммунитета, п</w:t>
            </w:r>
            <w:r w:rsidRPr="00677031">
              <w:rPr>
                <w:spacing w:val="-1"/>
                <w:sz w:val="22"/>
                <w:szCs w:val="22"/>
              </w:rPr>
              <w:t>атогенез отдельных клинических проявле</w:t>
            </w:r>
            <w:r w:rsidRPr="00677031">
              <w:rPr>
                <w:sz w:val="22"/>
                <w:szCs w:val="22"/>
              </w:rPr>
              <w:t>ний и общая схема патогенеза</w:t>
            </w:r>
          </w:p>
        </w:tc>
      </w:tr>
      <w:tr w:rsidR="000B3ACB" w:rsidRPr="00677031" w:rsidTr="00782761">
        <w:trPr>
          <w:cantSplit/>
          <w:jc w:val="center"/>
        </w:trPr>
        <w:tc>
          <w:tcPr>
            <w:tcW w:w="3399" w:type="pct"/>
          </w:tcPr>
          <w:p w:rsidR="000B3ACB" w:rsidRPr="00677031" w:rsidRDefault="000B3ACB" w:rsidP="00677031">
            <w:pPr>
              <w:jc w:val="both"/>
              <w:rPr>
                <w:sz w:val="22"/>
                <w:szCs w:val="22"/>
              </w:rPr>
            </w:pPr>
            <w:r w:rsidRPr="00677031">
              <w:rPr>
                <w:spacing w:val="-1"/>
                <w:sz w:val="22"/>
                <w:szCs w:val="22"/>
                <w:lang w:val="en-US"/>
              </w:rPr>
              <w:t>VI</w:t>
            </w:r>
            <w:r w:rsidRPr="00677031">
              <w:rPr>
                <w:spacing w:val="-1"/>
                <w:sz w:val="22"/>
                <w:szCs w:val="22"/>
              </w:rPr>
              <w:t>. Системные клинические проявления (р</w:t>
            </w:r>
            <w:r w:rsidRPr="00677031">
              <w:rPr>
                <w:sz w:val="22"/>
                <w:szCs w:val="22"/>
              </w:rPr>
              <w:t>евматический кардит, ревматический артрит, м</w:t>
            </w:r>
            <w:r w:rsidRPr="00677031">
              <w:rPr>
                <w:spacing w:val="-1"/>
                <w:sz w:val="22"/>
                <w:szCs w:val="22"/>
              </w:rPr>
              <w:t>алая хорея и другие поражения нервной сис</w:t>
            </w:r>
            <w:r w:rsidRPr="00677031">
              <w:rPr>
                <w:sz w:val="22"/>
                <w:szCs w:val="22"/>
              </w:rPr>
              <w:t>темы, к</w:t>
            </w:r>
            <w:r w:rsidRPr="00677031">
              <w:rPr>
                <w:spacing w:val="-1"/>
                <w:sz w:val="22"/>
                <w:szCs w:val="22"/>
              </w:rPr>
              <w:t>ольцевидная эритема, подкожные ревмати</w:t>
            </w:r>
            <w:r w:rsidRPr="00677031">
              <w:rPr>
                <w:sz w:val="22"/>
                <w:szCs w:val="22"/>
              </w:rPr>
              <w:t xml:space="preserve">ческие узелки, поражение </w:t>
            </w:r>
            <w:r w:rsidRPr="00677031">
              <w:rPr>
                <w:spacing w:val="-1"/>
                <w:sz w:val="22"/>
                <w:szCs w:val="22"/>
              </w:rPr>
              <w:t xml:space="preserve">почек, </w:t>
            </w:r>
            <w:r w:rsidRPr="00677031">
              <w:rPr>
                <w:sz w:val="22"/>
                <w:szCs w:val="22"/>
              </w:rPr>
              <w:t>печени, легких и плевры, брюшины - а</w:t>
            </w:r>
            <w:r w:rsidRPr="00677031">
              <w:rPr>
                <w:spacing w:val="-1"/>
                <w:sz w:val="22"/>
                <w:szCs w:val="22"/>
              </w:rPr>
              <w:t>бдоминальный синдром)</w:t>
            </w:r>
          </w:p>
        </w:tc>
      </w:tr>
      <w:tr w:rsidR="000B3ACB" w:rsidRPr="00677031" w:rsidTr="00782761">
        <w:trPr>
          <w:cantSplit/>
          <w:jc w:val="center"/>
        </w:trPr>
        <w:tc>
          <w:tcPr>
            <w:tcW w:w="3399" w:type="pct"/>
          </w:tcPr>
          <w:p w:rsidR="000B3ACB" w:rsidRPr="00677031" w:rsidRDefault="000B3ACB" w:rsidP="0067703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77031">
              <w:rPr>
                <w:sz w:val="22"/>
                <w:szCs w:val="22"/>
                <w:lang w:val="en-US"/>
              </w:rPr>
              <w:t>VII</w:t>
            </w:r>
            <w:r w:rsidRPr="00677031">
              <w:rPr>
                <w:sz w:val="22"/>
                <w:szCs w:val="22"/>
              </w:rPr>
              <w:t>. Вопросы л</w:t>
            </w:r>
            <w:r w:rsidRPr="00677031">
              <w:rPr>
                <w:spacing w:val="-1"/>
                <w:sz w:val="22"/>
                <w:szCs w:val="22"/>
              </w:rPr>
              <w:t>ечения и профилактики острой ревматиче</w:t>
            </w:r>
            <w:r w:rsidRPr="00677031">
              <w:rPr>
                <w:sz w:val="22"/>
                <w:szCs w:val="22"/>
              </w:rPr>
              <w:t>ской лихорадки,</w:t>
            </w:r>
          </w:p>
          <w:p w:rsidR="000B3ACB" w:rsidRPr="00677031" w:rsidRDefault="000B3ACB" w:rsidP="00677031">
            <w:pPr>
              <w:shd w:val="clear" w:color="auto" w:fill="FFFFFF"/>
              <w:ind w:left="-142" w:firstLine="709"/>
              <w:jc w:val="both"/>
              <w:rPr>
                <w:sz w:val="22"/>
                <w:szCs w:val="22"/>
              </w:rPr>
            </w:pPr>
            <w:r w:rsidRPr="00677031">
              <w:rPr>
                <w:sz w:val="22"/>
                <w:szCs w:val="22"/>
              </w:rPr>
              <w:t xml:space="preserve"> п</w:t>
            </w:r>
            <w:r w:rsidRPr="00677031">
              <w:rPr>
                <w:spacing w:val="-1"/>
                <w:sz w:val="22"/>
                <w:szCs w:val="22"/>
              </w:rPr>
              <w:t>рофилактики и лечения повторной ревмати</w:t>
            </w:r>
            <w:r w:rsidRPr="00677031">
              <w:rPr>
                <w:sz w:val="22"/>
                <w:szCs w:val="22"/>
              </w:rPr>
              <w:t xml:space="preserve">ческой лихорадки, </w:t>
            </w:r>
          </w:p>
        </w:tc>
      </w:tr>
      <w:tr w:rsidR="000B3ACB" w:rsidRPr="00677031" w:rsidTr="00782761">
        <w:trPr>
          <w:cantSplit/>
          <w:jc w:val="center"/>
        </w:trPr>
        <w:tc>
          <w:tcPr>
            <w:tcW w:w="3399" w:type="pct"/>
          </w:tcPr>
          <w:p w:rsidR="000B3ACB" w:rsidRPr="00677031" w:rsidRDefault="000B3ACB" w:rsidP="00677031">
            <w:pPr>
              <w:shd w:val="clear" w:color="auto" w:fill="FFFFFF"/>
              <w:jc w:val="both"/>
              <w:rPr>
                <w:spacing w:val="-1"/>
                <w:sz w:val="22"/>
                <w:szCs w:val="22"/>
              </w:rPr>
            </w:pPr>
            <w:r w:rsidRPr="00677031">
              <w:rPr>
                <w:sz w:val="22"/>
                <w:szCs w:val="22"/>
                <w:lang w:val="en-US"/>
              </w:rPr>
              <w:t>IX</w:t>
            </w:r>
            <w:r w:rsidRPr="00677031">
              <w:rPr>
                <w:sz w:val="22"/>
                <w:szCs w:val="22"/>
              </w:rPr>
              <w:t>. Э</w:t>
            </w:r>
            <w:r w:rsidRPr="00677031">
              <w:rPr>
                <w:spacing w:val="-1"/>
                <w:sz w:val="22"/>
                <w:szCs w:val="22"/>
              </w:rPr>
              <w:t>тапность и преемственность лечения,</w:t>
            </w:r>
            <w:r w:rsidRPr="00677031">
              <w:rPr>
                <w:sz w:val="22"/>
                <w:szCs w:val="22"/>
              </w:rPr>
              <w:t xml:space="preserve"> с</w:t>
            </w:r>
            <w:r w:rsidRPr="00677031">
              <w:rPr>
                <w:spacing w:val="-1"/>
                <w:sz w:val="22"/>
                <w:szCs w:val="22"/>
              </w:rPr>
              <w:t>анация очагов хронической инфекции и</w:t>
            </w:r>
          </w:p>
          <w:p w:rsidR="000B3ACB" w:rsidRPr="00677031" w:rsidRDefault="000B3ACB" w:rsidP="00677031">
            <w:pPr>
              <w:pStyle w:val="ListParagraph"/>
              <w:shd w:val="clear" w:color="auto" w:fill="FFFFFF"/>
              <w:ind w:left="927"/>
              <w:jc w:val="both"/>
              <w:rPr>
                <w:rFonts w:ascii="Times New Roman" w:hAnsi="Times New Roman"/>
              </w:rPr>
            </w:pPr>
            <w:r w:rsidRPr="00677031">
              <w:rPr>
                <w:rFonts w:ascii="Times New Roman" w:hAnsi="Times New Roman"/>
                <w:spacing w:val="-1"/>
              </w:rPr>
              <w:t xml:space="preserve">   диспансерное наблюдение больных ревмати</w:t>
            </w:r>
            <w:r w:rsidRPr="00677031">
              <w:rPr>
                <w:rFonts w:ascii="Times New Roman" w:hAnsi="Times New Roman"/>
              </w:rPr>
              <w:t xml:space="preserve">ческой лихорадкой. </w:t>
            </w:r>
          </w:p>
          <w:p w:rsidR="000B3ACB" w:rsidRPr="00677031" w:rsidRDefault="000B3ACB" w:rsidP="00677031">
            <w:pPr>
              <w:shd w:val="clear" w:color="auto" w:fill="FFFFFF"/>
              <w:ind w:left="-142" w:firstLine="709"/>
              <w:jc w:val="both"/>
              <w:rPr>
                <w:sz w:val="22"/>
                <w:szCs w:val="22"/>
              </w:rPr>
            </w:pPr>
          </w:p>
        </w:tc>
      </w:tr>
    </w:tbl>
    <w:p w:rsidR="000B3ACB" w:rsidRPr="00677031" w:rsidRDefault="000B3ACB" w:rsidP="00782761">
      <w:pPr>
        <w:tabs>
          <w:tab w:val="left" w:pos="3735"/>
        </w:tabs>
        <w:jc w:val="both"/>
        <w:rPr>
          <w:sz w:val="22"/>
          <w:szCs w:val="22"/>
        </w:rPr>
      </w:pPr>
    </w:p>
    <w:p w:rsidR="000B3ACB" w:rsidRPr="00677031" w:rsidRDefault="000B3ACB" w:rsidP="00782761">
      <w:pPr>
        <w:tabs>
          <w:tab w:val="left" w:pos="3735"/>
        </w:tabs>
        <w:jc w:val="both"/>
        <w:rPr>
          <w:sz w:val="22"/>
          <w:szCs w:val="22"/>
        </w:rPr>
      </w:pPr>
    </w:p>
    <w:p w:rsidR="000B3ACB" w:rsidRPr="00677031" w:rsidRDefault="000B3ACB" w:rsidP="00782761">
      <w:pPr>
        <w:tabs>
          <w:tab w:val="left" w:pos="3735"/>
        </w:tabs>
        <w:jc w:val="both"/>
        <w:rPr>
          <w:sz w:val="22"/>
          <w:szCs w:val="22"/>
        </w:rPr>
      </w:pPr>
    </w:p>
    <w:p w:rsidR="000B3ACB" w:rsidRPr="00677031" w:rsidRDefault="000B3ACB" w:rsidP="00782761">
      <w:pPr>
        <w:tabs>
          <w:tab w:val="left" w:pos="3735"/>
        </w:tabs>
        <w:jc w:val="both"/>
        <w:rPr>
          <w:sz w:val="22"/>
          <w:szCs w:val="22"/>
        </w:rPr>
      </w:pPr>
    </w:p>
    <w:p w:rsidR="000B3ACB" w:rsidRPr="00677031" w:rsidRDefault="000B3ACB" w:rsidP="00782761">
      <w:pPr>
        <w:tabs>
          <w:tab w:val="left" w:pos="3735"/>
        </w:tabs>
        <w:jc w:val="both"/>
        <w:rPr>
          <w:sz w:val="22"/>
          <w:szCs w:val="22"/>
        </w:rPr>
      </w:pPr>
      <w:r w:rsidRPr="00677031">
        <w:rPr>
          <w:sz w:val="22"/>
          <w:szCs w:val="22"/>
        </w:rPr>
        <w:t xml:space="preserve"> </w:t>
      </w:r>
      <w:r w:rsidRPr="00677031">
        <w:rPr>
          <w:b/>
          <w:sz w:val="22"/>
          <w:szCs w:val="22"/>
        </w:rPr>
        <w:t xml:space="preserve">План лекции. </w:t>
      </w:r>
    </w:p>
    <w:p w:rsidR="000B3ACB" w:rsidRPr="00677031" w:rsidRDefault="000B3ACB" w:rsidP="00782761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0B3ACB" w:rsidRPr="00677031" w:rsidTr="006F2BFB">
        <w:trPr>
          <w:cantSplit/>
          <w:jc w:val="center"/>
        </w:trPr>
        <w:tc>
          <w:tcPr>
            <w:tcW w:w="5000" w:type="pct"/>
          </w:tcPr>
          <w:p w:rsidR="000B3ACB" w:rsidRPr="00677031" w:rsidRDefault="000B3ACB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677031">
                <w:rPr>
                  <w:sz w:val="22"/>
                  <w:szCs w:val="22"/>
                  <w:lang w:val="en-US"/>
                </w:rPr>
                <w:t>I</w:t>
              </w:r>
              <w:r w:rsidRPr="00677031">
                <w:rPr>
                  <w:sz w:val="22"/>
                  <w:szCs w:val="22"/>
                </w:rPr>
                <w:t>.</w:t>
              </w:r>
            </w:smartTag>
            <w:r w:rsidRPr="00677031">
              <w:rPr>
                <w:sz w:val="22"/>
                <w:szCs w:val="22"/>
              </w:rPr>
              <w:t xml:space="preserve"> Этиология ревматической лихорадки</w:t>
            </w:r>
          </w:p>
        </w:tc>
      </w:tr>
      <w:tr w:rsidR="000B3ACB" w:rsidRPr="00677031" w:rsidTr="006F2BFB">
        <w:trPr>
          <w:cantSplit/>
          <w:trHeight w:val="244"/>
          <w:jc w:val="center"/>
        </w:trPr>
        <w:tc>
          <w:tcPr>
            <w:tcW w:w="5000" w:type="pct"/>
          </w:tcPr>
          <w:p w:rsidR="000B3ACB" w:rsidRPr="00677031" w:rsidRDefault="000B3ACB" w:rsidP="006F2BFB">
            <w:pPr>
              <w:rPr>
                <w:sz w:val="22"/>
                <w:szCs w:val="22"/>
              </w:rPr>
            </w:pPr>
            <w:r w:rsidRPr="00677031">
              <w:rPr>
                <w:sz w:val="22"/>
                <w:szCs w:val="22"/>
                <w:lang w:val="en-US"/>
              </w:rPr>
              <w:t xml:space="preserve">II. </w:t>
            </w:r>
            <w:r w:rsidRPr="00677031">
              <w:rPr>
                <w:sz w:val="22"/>
                <w:szCs w:val="22"/>
              </w:rPr>
              <w:t>Классификация ревматической лихорадки</w:t>
            </w:r>
          </w:p>
        </w:tc>
      </w:tr>
      <w:tr w:rsidR="000B3ACB" w:rsidRPr="00677031" w:rsidTr="006F2BFB">
        <w:trPr>
          <w:cantSplit/>
          <w:trHeight w:val="244"/>
          <w:jc w:val="center"/>
        </w:trPr>
        <w:tc>
          <w:tcPr>
            <w:tcW w:w="5000" w:type="pct"/>
          </w:tcPr>
          <w:p w:rsidR="000B3ACB" w:rsidRPr="00677031" w:rsidRDefault="000B3ACB" w:rsidP="006F2BFB">
            <w:pPr>
              <w:rPr>
                <w:sz w:val="22"/>
                <w:szCs w:val="22"/>
              </w:rPr>
            </w:pPr>
            <w:r w:rsidRPr="00677031">
              <w:rPr>
                <w:sz w:val="22"/>
                <w:szCs w:val="22"/>
                <w:lang w:val="en-US"/>
              </w:rPr>
              <w:t>III</w:t>
            </w:r>
            <w:r w:rsidRPr="00677031">
              <w:rPr>
                <w:sz w:val="22"/>
                <w:szCs w:val="22"/>
              </w:rPr>
              <w:t>. Эпидемиология ревматической лихорадки</w:t>
            </w:r>
          </w:p>
        </w:tc>
      </w:tr>
      <w:tr w:rsidR="000B3ACB" w:rsidRPr="00677031" w:rsidTr="006F2BFB">
        <w:trPr>
          <w:cantSplit/>
          <w:trHeight w:val="244"/>
          <w:jc w:val="center"/>
        </w:trPr>
        <w:tc>
          <w:tcPr>
            <w:tcW w:w="5000" w:type="pct"/>
          </w:tcPr>
          <w:p w:rsidR="000B3ACB" w:rsidRPr="00677031" w:rsidRDefault="000B3ACB" w:rsidP="006F2BFB">
            <w:pPr>
              <w:rPr>
                <w:sz w:val="22"/>
                <w:szCs w:val="22"/>
              </w:rPr>
            </w:pPr>
            <w:r w:rsidRPr="00677031">
              <w:rPr>
                <w:sz w:val="22"/>
                <w:szCs w:val="22"/>
                <w:lang w:val="en-US"/>
              </w:rPr>
              <w:t>IV</w:t>
            </w:r>
            <w:r w:rsidRPr="00677031">
              <w:rPr>
                <w:sz w:val="22"/>
                <w:szCs w:val="22"/>
              </w:rPr>
              <w:t>. Диагностика ревматической лихорадки</w:t>
            </w:r>
          </w:p>
        </w:tc>
      </w:tr>
      <w:tr w:rsidR="000B3ACB" w:rsidRPr="00677031" w:rsidTr="006F2BFB">
        <w:trPr>
          <w:cantSplit/>
          <w:trHeight w:val="244"/>
          <w:jc w:val="center"/>
        </w:trPr>
        <w:tc>
          <w:tcPr>
            <w:tcW w:w="5000" w:type="pct"/>
          </w:tcPr>
          <w:p w:rsidR="000B3ACB" w:rsidRPr="00677031" w:rsidRDefault="000B3ACB" w:rsidP="006F2BFB">
            <w:pPr>
              <w:rPr>
                <w:sz w:val="22"/>
                <w:szCs w:val="22"/>
              </w:rPr>
            </w:pPr>
            <w:r w:rsidRPr="00677031">
              <w:rPr>
                <w:sz w:val="22"/>
                <w:szCs w:val="22"/>
                <w:lang w:val="en-US"/>
              </w:rPr>
              <w:t>V</w:t>
            </w:r>
            <w:r w:rsidRPr="00677031">
              <w:rPr>
                <w:sz w:val="22"/>
                <w:szCs w:val="22"/>
              </w:rPr>
              <w:t>. П</w:t>
            </w:r>
            <w:r w:rsidRPr="00677031">
              <w:rPr>
                <w:spacing w:val="-1"/>
                <w:sz w:val="22"/>
                <w:szCs w:val="22"/>
              </w:rPr>
              <w:t>атоморфология (гранулемы Ашоффа-</w:t>
            </w:r>
            <w:r w:rsidRPr="00677031">
              <w:rPr>
                <w:sz w:val="22"/>
                <w:szCs w:val="22"/>
              </w:rPr>
              <w:t>Талалаева), нарушения иммунитета, п</w:t>
            </w:r>
            <w:r w:rsidRPr="00677031">
              <w:rPr>
                <w:spacing w:val="-1"/>
                <w:sz w:val="22"/>
                <w:szCs w:val="22"/>
              </w:rPr>
              <w:t>атогенез отдельных клинических проявле</w:t>
            </w:r>
            <w:r w:rsidRPr="00677031">
              <w:rPr>
                <w:sz w:val="22"/>
                <w:szCs w:val="22"/>
              </w:rPr>
              <w:t>ний и общая схема патогенеза</w:t>
            </w:r>
          </w:p>
        </w:tc>
      </w:tr>
      <w:tr w:rsidR="000B3ACB" w:rsidRPr="00677031" w:rsidTr="006F2BFB">
        <w:trPr>
          <w:cantSplit/>
          <w:trHeight w:val="244"/>
          <w:jc w:val="center"/>
        </w:trPr>
        <w:tc>
          <w:tcPr>
            <w:tcW w:w="5000" w:type="pct"/>
          </w:tcPr>
          <w:p w:rsidR="000B3ACB" w:rsidRPr="00677031" w:rsidRDefault="000B3ACB" w:rsidP="006F2BFB">
            <w:pPr>
              <w:rPr>
                <w:sz w:val="22"/>
                <w:szCs w:val="22"/>
              </w:rPr>
            </w:pPr>
            <w:r w:rsidRPr="00677031">
              <w:rPr>
                <w:spacing w:val="-1"/>
                <w:sz w:val="22"/>
                <w:szCs w:val="22"/>
                <w:lang w:val="en-US"/>
              </w:rPr>
              <w:t>VI</w:t>
            </w:r>
            <w:r w:rsidRPr="00677031">
              <w:rPr>
                <w:spacing w:val="-1"/>
                <w:sz w:val="22"/>
                <w:szCs w:val="22"/>
              </w:rPr>
              <w:t>. Системные клинические проявления (р</w:t>
            </w:r>
            <w:r w:rsidRPr="00677031">
              <w:rPr>
                <w:sz w:val="22"/>
                <w:szCs w:val="22"/>
              </w:rPr>
              <w:t>евматический кардит, ревматический артрит, м</w:t>
            </w:r>
            <w:r w:rsidRPr="00677031">
              <w:rPr>
                <w:spacing w:val="-1"/>
                <w:sz w:val="22"/>
                <w:szCs w:val="22"/>
              </w:rPr>
              <w:t>алая хорея и другие поражения нервной сис</w:t>
            </w:r>
            <w:r w:rsidRPr="00677031">
              <w:rPr>
                <w:sz w:val="22"/>
                <w:szCs w:val="22"/>
              </w:rPr>
              <w:t>темы, к</w:t>
            </w:r>
            <w:r w:rsidRPr="00677031">
              <w:rPr>
                <w:spacing w:val="-1"/>
                <w:sz w:val="22"/>
                <w:szCs w:val="22"/>
              </w:rPr>
              <w:t>ольцевидная эритема, подкожные ревмати</w:t>
            </w:r>
            <w:r w:rsidRPr="00677031">
              <w:rPr>
                <w:sz w:val="22"/>
                <w:szCs w:val="22"/>
              </w:rPr>
              <w:t xml:space="preserve">ческие узелки, поражение </w:t>
            </w:r>
            <w:r w:rsidRPr="00677031">
              <w:rPr>
                <w:spacing w:val="-1"/>
                <w:sz w:val="22"/>
                <w:szCs w:val="22"/>
              </w:rPr>
              <w:t xml:space="preserve">почек, </w:t>
            </w:r>
            <w:r w:rsidRPr="00677031">
              <w:rPr>
                <w:sz w:val="22"/>
                <w:szCs w:val="22"/>
              </w:rPr>
              <w:t>печени, легких и плевры, брюшины - а</w:t>
            </w:r>
            <w:r w:rsidRPr="00677031">
              <w:rPr>
                <w:spacing w:val="-1"/>
                <w:sz w:val="22"/>
                <w:szCs w:val="22"/>
              </w:rPr>
              <w:t>бдоминальный синдром)</w:t>
            </w:r>
          </w:p>
        </w:tc>
      </w:tr>
      <w:tr w:rsidR="000B3ACB" w:rsidRPr="00677031" w:rsidTr="006F2BFB">
        <w:trPr>
          <w:cantSplit/>
          <w:trHeight w:val="244"/>
          <w:jc w:val="center"/>
        </w:trPr>
        <w:tc>
          <w:tcPr>
            <w:tcW w:w="5000" w:type="pct"/>
          </w:tcPr>
          <w:p w:rsidR="000B3ACB" w:rsidRPr="00677031" w:rsidRDefault="000B3ACB" w:rsidP="00677031">
            <w:pPr>
              <w:shd w:val="clear" w:color="auto" w:fill="FFFFFF"/>
              <w:jc w:val="both"/>
              <w:rPr>
                <w:spacing w:val="-1"/>
                <w:sz w:val="22"/>
                <w:szCs w:val="22"/>
              </w:rPr>
            </w:pPr>
            <w:r w:rsidRPr="00677031">
              <w:rPr>
                <w:sz w:val="22"/>
                <w:szCs w:val="22"/>
                <w:lang w:val="en-US"/>
              </w:rPr>
              <w:t>VII</w:t>
            </w:r>
            <w:r w:rsidRPr="00677031">
              <w:rPr>
                <w:sz w:val="22"/>
                <w:szCs w:val="22"/>
              </w:rPr>
              <w:t>. Вопросы л</w:t>
            </w:r>
            <w:r w:rsidRPr="00677031">
              <w:rPr>
                <w:spacing w:val="-1"/>
                <w:sz w:val="22"/>
                <w:szCs w:val="22"/>
              </w:rPr>
              <w:t>ечения и профилактики острой ревматиче</w:t>
            </w:r>
            <w:r w:rsidRPr="00677031">
              <w:rPr>
                <w:sz w:val="22"/>
                <w:szCs w:val="22"/>
              </w:rPr>
              <w:t>ской лихорадки, п</w:t>
            </w:r>
            <w:r w:rsidRPr="00677031">
              <w:rPr>
                <w:spacing w:val="-1"/>
                <w:sz w:val="22"/>
                <w:szCs w:val="22"/>
              </w:rPr>
              <w:t>рофилактики</w:t>
            </w:r>
          </w:p>
          <w:p w:rsidR="000B3ACB" w:rsidRPr="00677031" w:rsidRDefault="000B3ACB" w:rsidP="006F2BFB">
            <w:pPr>
              <w:shd w:val="clear" w:color="auto" w:fill="FFFFFF"/>
              <w:ind w:left="-142" w:firstLine="709"/>
              <w:jc w:val="both"/>
              <w:rPr>
                <w:sz w:val="22"/>
                <w:szCs w:val="22"/>
              </w:rPr>
            </w:pPr>
            <w:r w:rsidRPr="00677031">
              <w:rPr>
                <w:spacing w:val="-1"/>
                <w:sz w:val="22"/>
                <w:szCs w:val="22"/>
              </w:rPr>
              <w:t xml:space="preserve"> и лечения повторной ревмати</w:t>
            </w:r>
            <w:r w:rsidRPr="00677031">
              <w:rPr>
                <w:sz w:val="22"/>
                <w:szCs w:val="22"/>
              </w:rPr>
              <w:t xml:space="preserve">ческой лихорадки, </w:t>
            </w:r>
          </w:p>
        </w:tc>
      </w:tr>
      <w:tr w:rsidR="000B3ACB" w:rsidRPr="00677031" w:rsidTr="00677031">
        <w:trPr>
          <w:cantSplit/>
          <w:trHeight w:val="583"/>
          <w:jc w:val="center"/>
        </w:trPr>
        <w:tc>
          <w:tcPr>
            <w:tcW w:w="5000" w:type="pct"/>
          </w:tcPr>
          <w:p w:rsidR="000B3ACB" w:rsidRPr="00677031" w:rsidRDefault="000B3ACB" w:rsidP="00677031">
            <w:pPr>
              <w:shd w:val="clear" w:color="auto" w:fill="FFFFFF"/>
              <w:jc w:val="both"/>
              <w:rPr>
                <w:spacing w:val="-1"/>
                <w:sz w:val="22"/>
                <w:szCs w:val="22"/>
              </w:rPr>
            </w:pPr>
            <w:r w:rsidRPr="00677031">
              <w:rPr>
                <w:sz w:val="22"/>
                <w:szCs w:val="22"/>
                <w:lang w:val="en-US"/>
              </w:rPr>
              <w:t>IX</w:t>
            </w:r>
            <w:r w:rsidRPr="00677031">
              <w:rPr>
                <w:sz w:val="22"/>
                <w:szCs w:val="22"/>
              </w:rPr>
              <w:t>. Э</w:t>
            </w:r>
            <w:r w:rsidRPr="00677031">
              <w:rPr>
                <w:spacing w:val="-1"/>
                <w:sz w:val="22"/>
                <w:szCs w:val="22"/>
              </w:rPr>
              <w:t>тапность и преемственность лечения,</w:t>
            </w:r>
            <w:r w:rsidRPr="00677031">
              <w:rPr>
                <w:sz w:val="22"/>
                <w:szCs w:val="22"/>
              </w:rPr>
              <w:t xml:space="preserve"> с</w:t>
            </w:r>
            <w:r w:rsidRPr="00677031">
              <w:rPr>
                <w:spacing w:val="-1"/>
                <w:sz w:val="22"/>
                <w:szCs w:val="22"/>
              </w:rPr>
              <w:t>анация очагов хронической инфекции и диспансерное наблюдение больных ревмати</w:t>
            </w:r>
            <w:r w:rsidRPr="00677031">
              <w:rPr>
                <w:sz w:val="22"/>
                <w:szCs w:val="22"/>
              </w:rPr>
              <w:t xml:space="preserve">ческой лихорадкой. </w:t>
            </w:r>
          </w:p>
          <w:p w:rsidR="000B3ACB" w:rsidRPr="00677031" w:rsidRDefault="000B3ACB" w:rsidP="006F2BFB">
            <w:pPr>
              <w:shd w:val="clear" w:color="auto" w:fill="FFFFFF"/>
              <w:ind w:left="-142" w:firstLine="709"/>
              <w:jc w:val="both"/>
              <w:rPr>
                <w:sz w:val="22"/>
                <w:szCs w:val="22"/>
              </w:rPr>
            </w:pPr>
          </w:p>
        </w:tc>
      </w:tr>
    </w:tbl>
    <w:p w:rsidR="000B3ACB" w:rsidRPr="00677031" w:rsidRDefault="000B3ACB" w:rsidP="00782761">
      <w:pPr>
        <w:jc w:val="both"/>
        <w:rPr>
          <w:sz w:val="22"/>
          <w:szCs w:val="22"/>
        </w:rPr>
      </w:pPr>
    </w:p>
    <w:p w:rsidR="000B3ACB" w:rsidRPr="00677031" w:rsidRDefault="000B3ACB" w:rsidP="00782761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677031">
        <w:rPr>
          <w:b/>
          <w:sz w:val="22"/>
          <w:szCs w:val="22"/>
        </w:rPr>
        <w:t xml:space="preserve">Иллюстративный материал и оснащение: </w:t>
      </w:r>
      <w:r w:rsidRPr="00677031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0B3ACB" w:rsidRDefault="000B3ACB" w:rsidP="00782761">
      <w:pPr>
        <w:rPr>
          <w:b/>
          <w:sz w:val="22"/>
          <w:szCs w:val="22"/>
        </w:rPr>
      </w:pPr>
    </w:p>
    <w:p w:rsidR="000B3ACB" w:rsidRPr="005F0C50" w:rsidRDefault="000B3ACB" w:rsidP="00782761">
      <w:pPr>
        <w:rPr>
          <w:sz w:val="22"/>
          <w:szCs w:val="22"/>
        </w:rPr>
      </w:pPr>
      <w:r w:rsidRPr="00615E6B">
        <w:rPr>
          <w:b/>
          <w:sz w:val="22"/>
          <w:szCs w:val="22"/>
        </w:rPr>
        <w:t>Тестовый контроль</w:t>
      </w:r>
      <w:r w:rsidRPr="00615E6B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</w:t>
      </w:r>
      <w:r w:rsidRPr="0087782D">
        <w:rPr>
          <w:sz w:val="22"/>
          <w:szCs w:val="22"/>
        </w:rPr>
        <w:t>е «</w:t>
      </w:r>
      <w:r w:rsidRPr="00782761">
        <w:rPr>
          <w:bCs/>
          <w:sz w:val="24"/>
          <w:szCs w:val="24"/>
        </w:rPr>
        <w:t>Ревматическая лихорадка</w:t>
      </w:r>
      <w:r w:rsidRPr="00782761">
        <w:rPr>
          <w:sz w:val="22"/>
          <w:szCs w:val="22"/>
        </w:rPr>
        <w:t>».</w:t>
      </w:r>
    </w:p>
    <w:p w:rsidR="000B3ACB" w:rsidRDefault="000B3ACB" w:rsidP="00782761">
      <w:pPr>
        <w:jc w:val="both"/>
        <w:rPr>
          <w:b/>
          <w:sz w:val="22"/>
          <w:szCs w:val="22"/>
        </w:rPr>
      </w:pPr>
    </w:p>
    <w:p w:rsidR="000B3ACB" w:rsidRPr="00615E6B" w:rsidRDefault="000B3ACB" w:rsidP="00782761">
      <w:pPr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>Литература по теме лекции.</w:t>
      </w:r>
    </w:p>
    <w:p w:rsidR="000B3ACB" w:rsidRPr="00615E6B" w:rsidRDefault="000B3ACB" w:rsidP="00782761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0B3ACB" w:rsidRPr="00615E6B" w:rsidRDefault="000B3ACB" w:rsidP="00782761">
      <w:pPr>
        <w:rPr>
          <w:b/>
          <w:bCs/>
          <w:color w:val="000000"/>
          <w:sz w:val="22"/>
          <w:szCs w:val="22"/>
        </w:rPr>
      </w:pPr>
      <w:r w:rsidRPr="00615E6B">
        <w:rPr>
          <w:b/>
          <w:bCs/>
          <w:color w:val="000000"/>
          <w:sz w:val="22"/>
          <w:szCs w:val="22"/>
        </w:rPr>
        <w:t>Основная литература</w:t>
      </w:r>
    </w:p>
    <w:p w:rsidR="000B3ACB" w:rsidRDefault="000B3ACB" w:rsidP="0078276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0B3ACB" w:rsidRDefault="000B3ACB" w:rsidP="0078276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0B3ACB" w:rsidRDefault="000B3ACB" w:rsidP="0078276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0B3ACB" w:rsidRDefault="000B3ACB" w:rsidP="0078276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0B3ACB" w:rsidRDefault="000B3ACB" w:rsidP="0067703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0B3ACB" w:rsidRPr="00677031" w:rsidRDefault="000B3ACB" w:rsidP="0067703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677031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0B3ACB" w:rsidRDefault="000B3ACB" w:rsidP="00782761">
      <w:pPr>
        <w:pStyle w:val="1"/>
        <w:spacing w:after="0" w:line="100" w:lineRule="atLeast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0B3ACB" w:rsidRDefault="000B3ACB" w:rsidP="0078276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0B3ACB" w:rsidRDefault="000B3ACB" w:rsidP="0078276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0B3ACB" w:rsidRDefault="000B3ACB" w:rsidP="0078276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0B3ACB" w:rsidRDefault="000B3ACB" w:rsidP="0078276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0B3ACB" w:rsidRDefault="000B3ACB" w:rsidP="00782761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0B3ACB" w:rsidRDefault="000B3ACB" w:rsidP="00782761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0B3ACB" w:rsidRDefault="000B3ACB" w:rsidP="00782761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0B3ACB" w:rsidRDefault="000B3ACB" w:rsidP="00782761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0B3ACB" w:rsidRDefault="000B3ACB" w:rsidP="00782761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0B3ACB" w:rsidRDefault="000B3ACB" w:rsidP="00782761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0B3ACB" w:rsidRDefault="000B3ACB" w:rsidP="00782761">
      <w:pPr>
        <w:jc w:val="both"/>
        <w:rPr>
          <w:sz w:val="22"/>
          <w:szCs w:val="22"/>
        </w:rPr>
      </w:pPr>
    </w:p>
    <w:p w:rsidR="000B3ACB" w:rsidRDefault="000B3ACB"/>
    <w:sectPr w:rsidR="000B3ACB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15DC4F52"/>
    <w:multiLevelType w:val="hybridMultilevel"/>
    <w:tmpl w:val="03AC3E46"/>
    <w:lvl w:ilvl="0" w:tplc="8C9CD17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A7C304D"/>
    <w:multiLevelType w:val="hybridMultilevel"/>
    <w:tmpl w:val="62163B68"/>
    <w:lvl w:ilvl="0" w:tplc="37A664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2761"/>
    <w:rsid w:val="000B3ACB"/>
    <w:rsid w:val="000B7776"/>
    <w:rsid w:val="0053619E"/>
    <w:rsid w:val="005A7477"/>
    <w:rsid w:val="005F0C50"/>
    <w:rsid w:val="00615E6B"/>
    <w:rsid w:val="00677031"/>
    <w:rsid w:val="006F2BFB"/>
    <w:rsid w:val="00782761"/>
    <w:rsid w:val="00826B00"/>
    <w:rsid w:val="0087782D"/>
    <w:rsid w:val="008C752C"/>
    <w:rsid w:val="008D414E"/>
    <w:rsid w:val="00A801FE"/>
    <w:rsid w:val="00B8394C"/>
    <w:rsid w:val="00B87693"/>
    <w:rsid w:val="00DD0712"/>
    <w:rsid w:val="00E1609B"/>
    <w:rsid w:val="00E76018"/>
    <w:rsid w:val="00F17993"/>
    <w:rsid w:val="00FB1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76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782761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82761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78276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782761"/>
    <w:rPr>
      <w:b/>
    </w:rPr>
  </w:style>
  <w:style w:type="character" w:styleId="Hyperlink">
    <w:name w:val="Hyperlink"/>
    <w:basedOn w:val="DefaultParagraphFont"/>
    <w:uiPriority w:val="99"/>
    <w:rsid w:val="00782761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782761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B839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394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78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920</Words>
  <Characters>5249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6</cp:revision>
  <dcterms:created xsi:type="dcterms:W3CDTF">2018-01-05T16:25:00Z</dcterms:created>
  <dcterms:modified xsi:type="dcterms:W3CDTF">2018-11-04T07:47:00Z</dcterms:modified>
</cp:coreProperties>
</file>